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B7C" w:rsidRDefault="00830B7C" w:rsidP="00830B7C">
      <w:pPr>
        <w:pStyle w:val="a3"/>
        <w:tabs>
          <w:tab w:val="left" w:pos="8280"/>
          <w:tab w:val="left" w:pos="9184"/>
        </w:tabs>
        <w:spacing w:before="120"/>
        <w:jc w:val="center"/>
        <w:rPr>
          <w:color w:val="000000"/>
        </w:rPr>
      </w:pPr>
      <w:r>
        <w:t xml:space="preserve">Практическое задание. Неделя 5. </w:t>
      </w:r>
      <w:r>
        <w:rPr>
          <w:color w:val="000000"/>
        </w:rPr>
        <w:t>М</w:t>
      </w:r>
      <w:r w:rsidRPr="00411721">
        <w:rPr>
          <w:color w:val="000000"/>
        </w:rPr>
        <w:t>олекулярн</w:t>
      </w:r>
      <w:r>
        <w:rPr>
          <w:color w:val="000000"/>
        </w:rPr>
        <w:t>ая</w:t>
      </w:r>
      <w:r w:rsidRPr="00411721">
        <w:rPr>
          <w:color w:val="000000"/>
        </w:rPr>
        <w:t xml:space="preserve"> физик</w:t>
      </w:r>
      <w:r>
        <w:rPr>
          <w:color w:val="000000"/>
        </w:rPr>
        <w:t>а</w:t>
      </w:r>
      <w:r>
        <w:rPr>
          <w:color w:val="000000"/>
        </w:rPr>
        <w:t xml:space="preserve"> </w:t>
      </w:r>
      <w:r w:rsidRPr="00411721">
        <w:rPr>
          <w:color w:val="000000"/>
        </w:rPr>
        <w:t>и термодинамик</w:t>
      </w:r>
      <w:r>
        <w:rPr>
          <w:color w:val="000000"/>
        </w:rPr>
        <w:t>а.</w:t>
      </w:r>
    </w:p>
    <w:p w:rsidR="00830B7C" w:rsidRDefault="00830B7C" w:rsidP="00830B7C">
      <w:pPr>
        <w:pStyle w:val="a3"/>
        <w:tabs>
          <w:tab w:val="left" w:pos="8280"/>
          <w:tab w:val="left" w:pos="9184"/>
        </w:tabs>
        <w:spacing w:before="120"/>
        <w:jc w:val="center"/>
        <w:rPr>
          <w:color w:val="000000"/>
        </w:rPr>
      </w:pPr>
    </w:p>
    <w:p w:rsidR="00830B7C" w:rsidRDefault="00830B7C" w:rsidP="00830B7C">
      <w:pPr>
        <w:pStyle w:val="a3"/>
        <w:numPr>
          <w:ilvl w:val="0"/>
          <w:numId w:val="1"/>
        </w:numPr>
        <w:tabs>
          <w:tab w:val="left" w:pos="851"/>
        </w:tabs>
        <w:spacing w:before="120"/>
        <w:ind w:left="0" w:firstLine="567"/>
        <w:jc w:val="both"/>
        <w:rPr>
          <w:b w:val="0"/>
          <w:color w:val="000000"/>
        </w:rPr>
      </w:pPr>
      <w:r w:rsidRPr="00830B7C">
        <w:rPr>
          <w:b w:val="0"/>
          <w:color w:val="000000"/>
        </w:rPr>
        <w:t xml:space="preserve">В закрытом сосуде емкостью 3 м3 находятся 1,4 кг азота и </w:t>
      </w:r>
      <w:r w:rsidRPr="00830B7C">
        <w:rPr>
          <w:b w:val="0"/>
          <w:color w:val="000000"/>
        </w:rPr>
        <w:t xml:space="preserve"> </w:t>
      </w:r>
      <w:r w:rsidRPr="00830B7C">
        <w:rPr>
          <w:b w:val="0"/>
          <w:color w:val="000000"/>
        </w:rPr>
        <w:t>2 кг гелия. Определить температуру газовой смеси и парциальное давление гелия, если парциальное давление азота 1,3 атм.</w:t>
      </w:r>
    </w:p>
    <w:p w:rsidR="00830B7C" w:rsidRDefault="00830B7C" w:rsidP="00830B7C">
      <w:pPr>
        <w:pStyle w:val="a3"/>
        <w:numPr>
          <w:ilvl w:val="0"/>
          <w:numId w:val="1"/>
        </w:numPr>
        <w:tabs>
          <w:tab w:val="left" w:pos="851"/>
        </w:tabs>
        <w:spacing w:before="120"/>
        <w:ind w:left="0" w:firstLine="567"/>
        <w:jc w:val="both"/>
        <w:rPr>
          <w:b w:val="0"/>
          <w:color w:val="000000"/>
        </w:rPr>
      </w:pPr>
      <w:r w:rsidRPr="00830B7C">
        <w:rPr>
          <w:b w:val="0"/>
          <w:color w:val="000000"/>
        </w:rPr>
        <w:t>Кислород массой m=2 кг занимает объем V1=1 м3 и находится под давлением  р</w:t>
      </w:r>
      <w:proofErr w:type="gramStart"/>
      <w:r w:rsidRPr="00830B7C">
        <w:rPr>
          <w:b w:val="0"/>
          <w:color w:val="000000"/>
        </w:rPr>
        <w:t>1</w:t>
      </w:r>
      <w:proofErr w:type="gramEnd"/>
      <w:r w:rsidRPr="00830B7C">
        <w:rPr>
          <w:b w:val="0"/>
          <w:color w:val="000000"/>
        </w:rPr>
        <w:t>= 0,2МПа. Газ был нагрет сначала при постоянном давлении до объема V2=3 м3, а затем при постоянном объеме до давления</w:t>
      </w:r>
      <w:r>
        <w:rPr>
          <w:b w:val="0"/>
          <w:color w:val="000000"/>
        </w:rPr>
        <w:t xml:space="preserve"> </w:t>
      </w:r>
      <w:r w:rsidRPr="00830B7C">
        <w:rPr>
          <w:b w:val="0"/>
          <w:color w:val="000000"/>
        </w:rPr>
        <w:t xml:space="preserve">р3=0,5 МПа. Найти изменение </w:t>
      </w:r>
      <w:r w:rsidRPr="00830B7C">
        <w:rPr>
          <w:b w:val="0"/>
          <w:color w:val="000000"/>
        </w:rPr>
        <w:t>U внутренней энергии газа, совершенную им работу</w:t>
      </w:r>
      <w:proofErr w:type="gramStart"/>
      <w:r w:rsidRPr="00830B7C">
        <w:rPr>
          <w:b w:val="0"/>
          <w:color w:val="000000"/>
        </w:rPr>
        <w:t xml:space="preserve"> А</w:t>
      </w:r>
      <w:proofErr w:type="gramEnd"/>
      <w:r w:rsidRPr="00830B7C">
        <w:rPr>
          <w:b w:val="0"/>
          <w:color w:val="000000"/>
        </w:rPr>
        <w:t xml:space="preserve"> и теплоту Q переданную газу. Построить график процесса.</w:t>
      </w:r>
    </w:p>
    <w:p w:rsidR="00830B7C" w:rsidRDefault="00830B7C" w:rsidP="00830B7C">
      <w:pPr>
        <w:pStyle w:val="a3"/>
        <w:tabs>
          <w:tab w:val="left" w:pos="8280"/>
          <w:tab w:val="left" w:pos="9184"/>
        </w:tabs>
        <w:spacing w:before="120"/>
        <w:ind w:left="720"/>
        <w:jc w:val="both"/>
        <w:rPr>
          <w:b w:val="0"/>
          <w:color w:val="000000"/>
        </w:rPr>
      </w:pPr>
    </w:p>
    <w:p w:rsidR="00830B7C" w:rsidRDefault="00830B7C" w:rsidP="00830B7C">
      <w:pPr>
        <w:pStyle w:val="a3"/>
        <w:tabs>
          <w:tab w:val="left" w:pos="8280"/>
          <w:tab w:val="left" w:pos="9184"/>
        </w:tabs>
        <w:spacing w:before="120"/>
        <w:ind w:left="720"/>
        <w:jc w:val="center"/>
        <w:rPr>
          <w:color w:val="000000"/>
        </w:rPr>
      </w:pPr>
      <w:r w:rsidRPr="00830B7C">
        <w:rPr>
          <w:color w:val="000000"/>
        </w:rPr>
        <w:t>Тест</w:t>
      </w:r>
      <w:r>
        <w:rPr>
          <w:color w:val="000000"/>
        </w:rPr>
        <w:t xml:space="preserve"> «</w:t>
      </w:r>
      <w:r>
        <w:rPr>
          <w:color w:val="000000"/>
        </w:rPr>
        <w:t>М</w:t>
      </w:r>
      <w:r w:rsidRPr="00411721">
        <w:rPr>
          <w:color w:val="000000"/>
        </w:rPr>
        <w:t>олекулярн</w:t>
      </w:r>
      <w:r>
        <w:rPr>
          <w:color w:val="000000"/>
        </w:rPr>
        <w:t>ая</w:t>
      </w:r>
      <w:r w:rsidRPr="00411721">
        <w:rPr>
          <w:color w:val="000000"/>
        </w:rPr>
        <w:t xml:space="preserve"> физик</w:t>
      </w:r>
      <w:r>
        <w:rPr>
          <w:color w:val="000000"/>
        </w:rPr>
        <w:t xml:space="preserve">а </w:t>
      </w:r>
      <w:r w:rsidRPr="00411721">
        <w:rPr>
          <w:color w:val="000000"/>
        </w:rPr>
        <w:t>и термодинамик</w:t>
      </w:r>
      <w:r>
        <w:rPr>
          <w:color w:val="000000"/>
        </w:rPr>
        <w:t>а»</w:t>
      </w:r>
    </w:p>
    <w:p w:rsidR="00830B7C" w:rsidRPr="00830B7C" w:rsidRDefault="00830B7C" w:rsidP="00830B7C">
      <w:pPr>
        <w:tabs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1.</w:t>
      </w:r>
      <w:r w:rsidRPr="00830B7C">
        <w:rPr>
          <w:rFonts w:ascii="Times New Roman" w:hAnsi="Times New Roman" w:cs="Times New Roman"/>
          <w:sz w:val="24"/>
          <w:szCs w:val="24"/>
        </w:rPr>
        <w:t xml:space="preserve">  Энергия, приходящаяся на одну степень свободы молекулы гелия</w:t>
      </w:r>
      <w:proofErr w:type="gramStart"/>
      <w:r w:rsidRPr="00830B7C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830B7C">
        <w:rPr>
          <w:rFonts w:ascii="Times New Roman" w:hAnsi="Times New Roman" w:cs="Times New Roman"/>
          <w:sz w:val="24"/>
          <w:szCs w:val="24"/>
        </w:rPr>
        <w:t>е при 100К, равна: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 xml:space="preserve">А) 1,246кДж;  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 xml:space="preserve">В) 2,0775кДж;  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830B7C">
        <w:rPr>
          <w:rFonts w:ascii="Times New Roman" w:hAnsi="Times New Roman" w:cs="Times New Roman"/>
          <w:sz w:val="24"/>
          <w:szCs w:val="24"/>
        </w:rPr>
        <w:t xml:space="preserve">) 415,5Дж; 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30B7C">
        <w:rPr>
          <w:rFonts w:ascii="Times New Roman" w:hAnsi="Times New Roman" w:cs="Times New Roman"/>
          <w:sz w:val="24"/>
          <w:szCs w:val="24"/>
        </w:rPr>
        <w:t>) 3</w:t>
      </w:r>
      <w:proofErr w:type="gramStart"/>
      <w:r w:rsidRPr="00830B7C">
        <w:rPr>
          <w:rFonts w:ascii="Times New Roman" w:hAnsi="Times New Roman" w:cs="Times New Roman"/>
          <w:sz w:val="24"/>
          <w:szCs w:val="24"/>
        </w:rPr>
        <w:t>,45</w:t>
      </w:r>
      <w:proofErr w:type="gramEnd"/>
      <w:r w:rsidRPr="00830B7C">
        <w:rPr>
          <w:rFonts w:ascii="Times New Roman" w:hAnsi="Times New Roman" w:cs="Times New Roman"/>
          <w:sz w:val="24"/>
          <w:szCs w:val="24"/>
          <w:lang w:val="en-US"/>
        </w:rPr>
        <w:sym w:font="Symbol" w:char="F0D7"/>
      </w:r>
      <w:r w:rsidRPr="00830B7C">
        <w:rPr>
          <w:rFonts w:ascii="Times New Roman" w:hAnsi="Times New Roman" w:cs="Times New Roman"/>
          <w:sz w:val="24"/>
          <w:szCs w:val="24"/>
        </w:rPr>
        <w:t>10</w:t>
      </w:r>
      <w:r w:rsidRPr="00830B7C">
        <w:rPr>
          <w:rFonts w:ascii="Times New Roman" w:hAnsi="Times New Roman" w:cs="Times New Roman"/>
          <w:sz w:val="24"/>
          <w:szCs w:val="24"/>
          <w:vertAlign w:val="superscript"/>
        </w:rPr>
        <w:t>-21</w:t>
      </w:r>
      <w:r w:rsidRPr="00830B7C">
        <w:rPr>
          <w:rFonts w:ascii="Times New Roman" w:hAnsi="Times New Roman" w:cs="Times New Roman"/>
          <w:sz w:val="24"/>
          <w:szCs w:val="24"/>
        </w:rPr>
        <w:t xml:space="preserve">Дж;  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Е) 6,9</w:t>
      </w:r>
      <w:r w:rsidRPr="00830B7C">
        <w:rPr>
          <w:rFonts w:ascii="Times New Roman" w:hAnsi="Times New Roman" w:cs="Times New Roman"/>
          <w:sz w:val="24"/>
          <w:szCs w:val="24"/>
          <w:lang w:val="en-US"/>
        </w:rPr>
        <w:sym w:font="Symbol" w:char="F0D7"/>
      </w:r>
      <w:r w:rsidRPr="00830B7C">
        <w:rPr>
          <w:rFonts w:ascii="Times New Roman" w:hAnsi="Times New Roman" w:cs="Times New Roman"/>
          <w:sz w:val="24"/>
          <w:szCs w:val="24"/>
        </w:rPr>
        <w:t>10</w:t>
      </w:r>
      <w:r w:rsidRPr="00830B7C">
        <w:rPr>
          <w:rFonts w:ascii="Times New Roman" w:hAnsi="Times New Roman" w:cs="Times New Roman"/>
          <w:sz w:val="24"/>
          <w:szCs w:val="24"/>
          <w:vertAlign w:val="superscript"/>
        </w:rPr>
        <w:t>-22</w:t>
      </w:r>
      <w:r w:rsidRPr="00830B7C">
        <w:rPr>
          <w:rFonts w:ascii="Times New Roman" w:hAnsi="Times New Roman" w:cs="Times New Roman"/>
          <w:sz w:val="24"/>
          <w:szCs w:val="24"/>
        </w:rPr>
        <w:t>Дж</w:t>
      </w:r>
      <w:proofErr w:type="gramStart"/>
      <w:r w:rsidRPr="00830B7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30B7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30B7C" w:rsidRPr="00830B7C" w:rsidRDefault="00830B7C" w:rsidP="00830B7C">
      <w:pPr>
        <w:tabs>
          <w:tab w:val="left" w:pos="360"/>
          <w:tab w:val="left" w:pos="567"/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0B7C" w:rsidRPr="00830B7C" w:rsidRDefault="00830B7C" w:rsidP="00830B7C">
      <w:pPr>
        <w:tabs>
          <w:tab w:val="left" w:pos="360"/>
          <w:tab w:val="left" w:pos="567"/>
          <w:tab w:val="left" w:pos="14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2.</w:t>
      </w:r>
      <w:r w:rsidRPr="00830B7C">
        <w:rPr>
          <w:rFonts w:ascii="Times New Roman" w:hAnsi="Times New Roman" w:cs="Times New Roman"/>
          <w:sz w:val="24"/>
          <w:szCs w:val="24"/>
        </w:rPr>
        <w:t xml:space="preserve"> Число степеней свободы у одноатомной молекулы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А) 1;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 xml:space="preserve">В) 2; 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 xml:space="preserve">С) 3; 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30B7C">
        <w:rPr>
          <w:rFonts w:ascii="Times New Roman" w:hAnsi="Times New Roman" w:cs="Times New Roman"/>
          <w:sz w:val="24"/>
          <w:szCs w:val="24"/>
        </w:rPr>
        <w:t xml:space="preserve">) 5; </w:t>
      </w:r>
    </w:p>
    <w:p w:rsidR="00830B7C" w:rsidRDefault="00830B7C" w:rsidP="00830B7C">
      <w:pPr>
        <w:tabs>
          <w:tab w:val="left" w:pos="360"/>
          <w:tab w:val="left" w:pos="567"/>
          <w:tab w:val="left" w:pos="141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Е) 6.</w:t>
      </w:r>
    </w:p>
    <w:p w:rsidR="00830B7C" w:rsidRPr="00830B7C" w:rsidRDefault="00830B7C" w:rsidP="00830B7C">
      <w:pPr>
        <w:tabs>
          <w:tab w:val="left" w:pos="360"/>
          <w:tab w:val="left" w:pos="567"/>
          <w:tab w:val="left" w:pos="141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B7C" w:rsidRPr="00830B7C" w:rsidRDefault="00830B7C" w:rsidP="00830B7C">
      <w:pPr>
        <w:pStyle w:val="Normal"/>
        <w:tabs>
          <w:tab w:val="left" w:pos="360"/>
          <w:tab w:val="left" w:pos="567"/>
          <w:tab w:val="left" w:pos="1418"/>
        </w:tabs>
        <w:spacing w:line="240" w:lineRule="auto"/>
        <w:jc w:val="both"/>
        <w:rPr>
          <w:sz w:val="24"/>
          <w:szCs w:val="24"/>
        </w:rPr>
      </w:pPr>
      <w:r w:rsidRPr="00830B7C">
        <w:rPr>
          <w:sz w:val="24"/>
          <w:szCs w:val="24"/>
        </w:rPr>
        <w:t xml:space="preserve">3. </w:t>
      </w:r>
      <w:r w:rsidRPr="00830B7C">
        <w:rPr>
          <w:sz w:val="24"/>
          <w:szCs w:val="24"/>
        </w:rPr>
        <w:t>Газ получил количество теплоты 300 Дж, его внутр</w:t>
      </w:r>
      <w:r>
        <w:rPr>
          <w:sz w:val="24"/>
          <w:szCs w:val="24"/>
        </w:rPr>
        <w:t xml:space="preserve">енняя энергия увеличилась   на </w:t>
      </w:r>
      <w:r w:rsidRPr="00830B7C">
        <w:rPr>
          <w:sz w:val="24"/>
          <w:szCs w:val="24"/>
        </w:rPr>
        <w:t xml:space="preserve">200 Дж. Работа, совершенная газом равна: </w:t>
      </w:r>
    </w:p>
    <w:p w:rsidR="00830B7C" w:rsidRDefault="00830B7C" w:rsidP="00830B7C">
      <w:pPr>
        <w:pStyle w:val="Normal"/>
        <w:tabs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 xml:space="preserve">А) 0. </w:t>
      </w:r>
    </w:p>
    <w:p w:rsidR="00830B7C" w:rsidRDefault="00830B7C" w:rsidP="00830B7C">
      <w:pPr>
        <w:pStyle w:val="Normal"/>
        <w:tabs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>В) 100 Дж.</w:t>
      </w:r>
    </w:p>
    <w:p w:rsidR="00830B7C" w:rsidRDefault="00830B7C" w:rsidP="00830B7C">
      <w:pPr>
        <w:pStyle w:val="Normal"/>
        <w:tabs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>С) 200 Дж.</w:t>
      </w:r>
    </w:p>
    <w:p w:rsidR="00830B7C" w:rsidRDefault="00830B7C" w:rsidP="00830B7C">
      <w:pPr>
        <w:pStyle w:val="Normal"/>
        <w:tabs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 xml:space="preserve">D) 500 Дж. </w:t>
      </w:r>
    </w:p>
    <w:p w:rsidR="00830B7C" w:rsidRDefault="00830B7C" w:rsidP="00830B7C">
      <w:pPr>
        <w:pStyle w:val="Normal"/>
        <w:tabs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>E) 300 Дж.</w:t>
      </w:r>
    </w:p>
    <w:p w:rsidR="00830B7C" w:rsidRPr="00830B7C" w:rsidRDefault="00830B7C" w:rsidP="00830B7C">
      <w:pPr>
        <w:pStyle w:val="Normal"/>
        <w:tabs>
          <w:tab w:val="left" w:pos="360"/>
          <w:tab w:val="left" w:pos="567"/>
          <w:tab w:val="left" w:pos="1418"/>
        </w:tabs>
        <w:spacing w:line="240" w:lineRule="auto"/>
        <w:jc w:val="center"/>
        <w:rPr>
          <w:sz w:val="24"/>
          <w:szCs w:val="24"/>
        </w:rPr>
      </w:pPr>
    </w:p>
    <w:p w:rsidR="00830B7C" w:rsidRPr="00830B7C" w:rsidRDefault="00830B7C" w:rsidP="00830B7C">
      <w:pPr>
        <w:pStyle w:val="Normal"/>
        <w:tabs>
          <w:tab w:val="left" w:pos="0"/>
          <w:tab w:val="left" w:pos="360"/>
          <w:tab w:val="left" w:pos="567"/>
          <w:tab w:val="left" w:pos="1418"/>
        </w:tabs>
        <w:spacing w:line="240" w:lineRule="auto"/>
        <w:jc w:val="both"/>
        <w:rPr>
          <w:sz w:val="24"/>
          <w:szCs w:val="24"/>
        </w:rPr>
      </w:pPr>
      <w:r w:rsidRPr="00830B7C">
        <w:rPr>
          <w:sz w:val="24"/>
          <w:szCs w:val="24"/>
        </w:rPr>
        <w:t xml:space="preserve">4. </w:t>
      </w:r>
      <w:r w:rsidRPr="00830B7C">
        <w:rPr>
          <w:sz w:val="24"/>
          <w:szCs w:val="24"/>
        </w:rPr>
        <w:t xml:space="preserve"> Газ получил от нагревателя 3</w:t>
      </w:r>
      <w:r w:rsidRPr="00830B7C">
        <w:rPr>
          <w:sz w:val="24"/>
          <w:szCs w:val="24"/>
          <w:vertAlign w:val="superscript"/>
        </w:rPr>
        <w:t>.</w:t>
      </w:r>
      <w:r w:rsidRPr="00830B7C">
        <w:rPr>
          <w:sz w:val="24"/>
          <w:szCs w:val="24"/>
        </w:rPr>
        <w:t>10</w:t>
      </w:r>
      <w:r w:rsidRPr="00830B7C">
        <w:rPr>
          <w:sz w:val="24"/>
          <w:szCs w:val="24"/>
          <w:vertAlign w:val="superscript"/>
        </w:rPr>
        <w:t>7</w:t>
      </w:r>
      <w:r w:rsidRPr="00830B7C">
        <w:rPr>
          <w:sz w:val="24"/>
          <w:szCs w:val="24"/>
        </w:rPr>
        <w:t xml:space="preserve"> Дж теплоты и, расширяясь, совершил работу величиной 5</w:t>
      </w:r>
      <w:r w:rsidRPr="00830B7C">
        <w:rPr>
          <w:sz w:val="24"/>
          <w:szCs w:val="24"/>
          <w:vertAlign w:val="superscript"/>
        </w:rPr>
        <w:t>.</w:t>
      </w:r>
      <w:r w:rsidRPr="00830B7C">
        <w:rPr>
          <w:sz w:val="24"/>
          <w:szCs w:val="24"/>
        </w:rPr>
        <w:t>10</w:t>
      </w:r>
      <w:r w:rsidRPr="00830B7C">
        <w:rPr>
          <w:sz w:val="24"/>
          <w:szCs w:val="24"/>
          <w:vertAlign w:val="superscript"/>
        </w:rPr>
        <w:t>7</w:t>
      </w:r>
      <w:r w:rsidRPr="00830B7C">
        <w:rPr>
          <w:sz w:val="24"/>
          <w:szCs w:val="24"/>
        </w:rPr>
        <w:t xml:space="preserve"> Дж. При этом  внутренняя энергия газа:</w:t>
      </w:r>
    </w:p>
    <w:p w:rsidR="00830B7C" w:rsidRDefault="00830B7C" w:rsidP="00830B7C">
      <w:pPr>
        <w:pStyle w:val="Normal"/>
        <w:tabs>
          <w:tab w:val="left" w:pos="0"/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>А) не изменилась;</w:t>
      </w:r>
    </w:p>
    <w:p w:rsidR="00830B7C" w:rsidRDefault="00830B7C" w:rsidP="00830B7C">
      <w:pPr>
        <w:pStyle w:val="Normal"/>
        <w:tabs>
          <w:tab w:val="left" w:pos="0"/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>B) увеличилась на 8</w:t>
      </w:r>
      <w:r w:rsidRPr="00830B7C">
        <w:rPr>
          <w:sz w:val="24"/>
          <w:szCs w:val="24"/>
          <w:vertAlign w:val="superscript"/>
        </w:rPr>
        <w:t>.</w:t>
      </w:r>
      <w:r w:rsidRPr="00830B7C">
        <w:rPr>
          <w:sz w:val="24"/>
          <w:szCs w:val="24"/>
        </w:rPr>
        <w:t>10</w:t>
      </w:r>
      <w:r w:rsidRPr="00830B7C">
        <w:rPr>
          <w:sz w:val="24"/>
          <w:szCs w:val="24"/>
          <w:vertAlign w:val="superscript"/>
        </w:rPr>
        <w:t>7</w:t>
      </w:r>
      <w:r w:rsidRPr="00830B7C">
        <w:rPr>
          <w:sz w:val="24"/>
          <w:szCs w:val="24"/>
        </w:rPr>
        <w:t xml:space="preserve"> Дж;</w:t>
      </w:r>
    </w:p>
    <w:p w:rsidR="00830B7C" w:rsidRDefault="00830B7C" w:rsidP="00830B7C">
      <w:pPr>
        <w:pStyle w:val="Normal"/>
        <w:tabs>
          <w:tab w:val="left" w:pos="0"/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z w:val="24"/>
          <w:szCs w:val="24"/>
        </w:rPr>
        <w:t>С) уменьшилась на 2</w:t>
      </w:r>
      <w:r w:rsidRPr="00830B7C">
        <w:rPr>
          <w:sz w:val="24"/>
          <w:szCs w:val="24"/>
          <w:vertAlign w:val="superscript"/>
        </w:rPr>
        <w:t>.</w:t>
      </w:r>
      <w:r w:rsidRPr="00830B7C">
        <w:rPr>
          <w:sz w:val="24"/>
          <w:szCs w:val="24"/>
        </w:rPr>
        <w:t>10</w:t>
      </w:r>
      <w:r w:rsidRPr="00830B7C">
        <w:rPr>
          <w:sz w:val="24"/>
          <w:szCs w:val="24"/>
          <w:vertAlign w:val="superscript"/>
        </w:rPr>
        <w:t>7</w:t>
      </w:r>
      <w:r w:rsidRPr="00830B7C">
        <w:rPr>
          <w:sz w:val="24"/>
          <w:szCs w:val="24"/>
        </w:rPr>
        <w:t>Дж;</w:t>
      </w:r>
    </w:p>
    <w:p w:rsidR="00830B7C" w:rsidRDefault="00830B7C" w:rsidP="00830B7C">
      <w:pPr>
        <w:pStyle w:val="Normal"/>
        <w:tabs>
          <w:tab w:val="left" w:pos="0"/>
          <w:tab w:val="left" w:pos="360"/>
          <w:tab w:val="left" w:pos="567"/>
          <w:tab w:val="left" w:pos="1418"/>
        </w:tabs>
        <w:spacing w:line="240" w:lineRule="auto"/>
        <w:rPr>
          <w:smallCaps/>
          <w:sz w:val="24"/>
          <w:szCs w:val="24"/>
        </w:rPr>
      </w:pPr>
      <w:r w:rsidRPr="00830B7C">
        <w:rPr>
          <w:sz w:val="24"/>
          <w:szCs w:val="24"/>
        </w:rPr>
        <w:t>D) увеличилась на 3</w:t>
      </w:r>
      <w:r w:rsidRPr="00830B7C">
        <w:rPr>
          <w:sz w:val="24"/>
          <w:szCs w:val="24"/>
          <w:vertAlign w:val="superscript"/>
        </w:rPr>
        <w:t>.</w:t>
      </w:r>
      <w:r w:rsidRPr="00830B7C">
        <w:rPr>
          <w:sz w:val="24"/>
          <w:szCs w:val="24"/>
        </w:rPr>
        <w:t>10</w:t>
      </w:r>
      <w:r w:rsidRPr="00830B7C">
        <w:rPr>
          <w:sz w:val="24"/>
          <w:szCs w:val="24"/>
          <w:vertAlign w:val="superscript"/>
        </w:rPr>
        <w:t>7</w:t>
      </w:r>
      <w:r w:rsidRPr="00830B7C">
        <w:rPr>
          <w:sz w:val="24"/>
          <w:szCs w:val="24"/>
        </w:rPr>
        <w:t xml:space="preserve"> Дж</w:t>
      </w:r>
      <w:r w:rsidRPr="00830B7C">
        <w:rPr>
          <w:smallCaps/>
          <w:sz w:val="24"/>
          <w:szCs w:val="24"/>
        </w:rPr>
        <w:t>;</w:t>
      </w:r>
    </w:p>
    <w:p w:rsidR="00830B7C" w:rsidRDefault="00830B7C" w:rsidP="00830B7C">
      <w:pPr>
        <w:pStyle w:val="Normal"/>
        <w:tabs>
          <w:tab w:val="left" w:pos="0"/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  <w:r w:rsidRPr="00830B7C">
        <w:rPr>
          <w:smallCaps/>
          <w:sz w:val="24"/>
          <w:szCs w:val="24"/>
        </w:rPr>
        <w:t xml:space="preserve">Е) </w:t>
      </w:r>
      <w:r w:rsidRPr="00830B7C">
        <w:rPr>
          <w:sz w:val="24"/>
          <w:szCs w:val="24"/>
        </w:rPr>
        <w:t>уменьшилась на 2</w:t>
      </w:r>
      <w:r w:rsidRPr="00830B7C">
        <w:rPr>
          <w:sz w:val="24"/>
          <w:szCs w:val="24"/>
          <w:vertAlign w:val="superscript"/>
        </w:rPr>
        <w:t>.</w:t>
      </w:r>
      <w:r w:rsidRPr="00830B7C">
        <w:rPr>
          <w:sz w:val="24"/>
          <w:szCs w:val="24"/>
        </w:rPr>
        <w:t>10</w:t>
      </w:r>
      <w:r w:rsidRPr="00830B7C">
        <w:rPr>
          <w:sz w:val="24"/>
          <w:szCs w:val="24"/>
          <w:vertAlign w:val="superscript"/>
        </w:rPr>
        <w:t>3</w:t>
      </w:r>
      <w:r w:rsidRPr="00830B7C">
        <w:rPr>
          <w:sz w:val="24"/>
          <w:szCs w:val="24"/>
        </w:rPr>
        <w:t xml:space="preserve"> Дж.</w:t>
      </w:r>
    </w:p>
    <w:p w:rsidR="00830B7C" w:rsidRPr="00830B7C" w:rsidRDefault="00830B7C" w:rsidP="00830B7C">
      <w:pPr>
        <w:pStyle w:val="Normal"/>
        <w:tabs>
          <w:tab w:val="left" w:pos="0"/>
          <w:tab w:val="left" w:pos="360"/>
          <w:tab w:val="left" w:pos="567"/>
          <w:tab w:val="left" w:pos="1418"/>
        </w:tabs>
        <w:spacing w:line="240" w:lineRule="auto"/>
        <w:rPr>
          <w:sz w:val="24"/>
          <w:szCs w:val="24"/>
        </w:rPr>
      </w:pPr>
    </w:p>
    <w:p w:rsidR="00830B7C" w:rsidRPr="00830B7C" w:rsidRDefault="00830B7C" w:rsidP="00830B7C">
      <w:pPr>
        <w:tabs>
          <w:tab w:val="left" w:pos="0"/>
          <w:tab w:val="left" w:pos="360"/>
          <w:tab w:val="left" w:pos="567"/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5.</w:t>
      </w:r>
      <w:r w:rsidRPr="00830B7C">
        <w:rPr>
          <w:rFonts w:ascii="Times New Roman" w:hAnsi="Times New Roman" w:cs="Times New Roman"/>
          <w:sz w:val="24"/>
          <w:szCs w:val="24"/>
        </w:rPr>
        <w:t xml:space="preserve"> Работа изотермического расширения некоторого двухатомного идеального газа составляет  2 кДж. Количество теплоты, подведенное к этому газу пр</w:t>
      </w:r>
      <w:r>
        <w:rPr>
          <w:rFonts w:ascii="Times New Roman" w:hAnsi="Times New Roman" w:cs="Times New Roman"/>
          <w:sz w:val="24"/>
          <w:szCs w:val="24"/>
        </w:rPr>
        <w:t xml:space="preserve">и этом  процессе  равно:  </w:t>
      </w:r>
    </w:p>
    <w:p w:rsidR="00830B7C" w:rsidRDefault="00830B7C" w:rsidP="00830B7C">
      <w:pPr>
        <w:tabs>
          <w:tab w:val="left" w:pos="0"/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А) 4 кДж;</w:t>
      </w:r>
    </w:p>
    <w:p w:rsidR="00830B7C" w:rsidRDefault="00830B7C" w:rsidP="00830B7C">
      <w:pPr>
        <w:tabs>
          <w:tab w:val="left" w:pos="0"/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lastRenderedPageBreak/>
        <w:t xml:space="preserve">В) 2 кДж; </w:t>
      </w:r>
    </w:p>
    <w:p w:rsidR="00830B7C" w:rsidRDefault="00830B7C" w:rsidP="00830B7C">
      <w:pPr>
        <w:tabs>
          <w:tab w:val="left" w:pos="0"/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 xml:space="preserve">С) 3 кДж; </w:t>
      </w:r>
    </w:p>
    <w:p w:rsidR="00830B7C" w:rsidRDefault="00830B7C" w:rsidP="00830B7C">
      <w:pPr>
        <w:tabs>
          <w:tab w:val="left" w:pos="0"/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30B7C">
        <w:rPr>
          <w:rFonts w:ascii="Times New Roman" w:hAnsi="Times New Roman" w:cs="Times New Roman"/>
          <w:sz w:val="24"/>
          <w:szCs w:val="24"/>
        </w:rPr>
        <w:t>) 4</w:t>
      </w:r>
      <w:proofErr w:type="gramStart"/>
      <w:r w:rsidRPr="00830B7C">
        <w:rPr>
          <w:rFonts w:ascii="Times New Roman" w:hAnsi="Times New Roman" w:cs="Times New Roman"/>
          <w:sz w:val="24"/>
          <w:szCs w:val="24"/>
        </w:rPr>
        <w:t>,5</w:t>
      </w:r>
      <w:proofErr w:type="gramEnd"/>
      <w:r w:rsidRPr="00830B7C">
        <w:rPr>
          <w:rFonts w:ascii="Times New Roman" w:hAnsi="Times New Roman" w:cs="Times New Roman"/>
          <w:sz w:val="24"/>
          <w:szCs w:val="24"/>
        </w:rPr>
        <w:t xml:space="preserve"> кДж;</w:t>
      </w:r>
    </w:p>
    <w:p w:rsidR="00830B7C" w:rsidRDefault="00830B7C" w:rsidP="00830B7C">
      <w:pPr>
        <w:tabs>
          <w:tab w:val="left" w:pos="0"/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Е) 5 кДж.</w:t>
      </w:r>
    </w:p>
    <w:p w:rsidR="00830B7C" w:rsidRPr="00830B7C" w:rsidRDefault="00830B7C" w:rsidP="00830B7C">
      <w:pPr>
        <w:tabs>
          <w:tab w:val="left" w:pos="0"/>
          <w:tab w:val="left" w:pos="360"/>
          <w:tab w:val="left" w:pos="567"/>
          <w:tab w:val="left" w:pos="14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B7C" w:rsidRDefault="00830B7C" w:rsidP="00830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6.</w:t>
      </w:r>
      <w:r w:rsidRPr="00830B7C">
        <w:rPr>
          <w:rFonts w:ascii="Times New Roman" w:hAnsi="Times New Roman" w:cs="Times New Roman"/>
          <w:sz w:val="24"/>
          <w:szCs w:val="24"/>
        </w:rPr>
        <w:t xml:space="preserve"> Первое начало термодинамики для изохорического процесса имеет вид: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А)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14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4pt;height:15.55pt" o:ole="" fillcolor="window">
            <v:imagedata r:id="rId7" o:title=""/>
          </v:shape>
          <o:OLEObject Type="Embed" ProgID="Equation.3" ShapeID="_x0000_i1025" DrawAspect="Content" ObjectID="_1662969396" r:id="rId8"/>
        </w:object>
      </w:r>
      <w:r w:rsidRPr="00830B7C">
        <w:rPr>
          <w:rFonts w:ascii="Times New Roman" w:hAnsi="Times New Roman" w:cs="Times New Roman"/>
          <w:sz w:val="24"/>
          <w:szCs w:val="24"/>
        </w:rPr>
        <w:t>;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В</w:t>
      </w:r>
      <w:r w:rsidRPr="00830B7C">
        <w:rPr>
          <w:rFonts w:ascii="Times New Roman" w:hAnsi="Times New Roman" w:cs="Times New Roman"/>
          <w:bCs/>
          <w:sz w:val="24"/>
          <w:szCs w:val="24"/>
        </w:rPr>
        <w:t>)</w:t>
      </w:r>
      <w:r w:rsidRPr="00830B7C">
        <w:rPr>
          <w:rFonts w:ascii="Times New Roman" w:hAnsi="Times New Roman" w:cs="Times New Roman"/>
          <w:bCs/>
          <w:position w:val="-10"/>
          <w:sz w:val="24"/>
          <w:szCs w:val="24"/>
        </w:rPr>
        <w:object w:dxaOrig="960" w:dyaOrig="320">
          <v:shape id="_x0000_i1026" type="#_x0000_t75" style="width:47.8pt;height:15.55pt" o:ole="" fillcolor="window">
            <v:imagedata r:id="rId9" o:title=""/>
          </v:shape>
          <o:OLEObject Type="Embed" ProgID="Equation.3" ShapeID="_x0000_i1026" DrawAspect="Content" ObjectID="_1662969397" r:id="rId10"/>
        </w:object>
      </w:r>
      <w:r w:rsidRPr="00830B7C">
        <w:rPr>
          <w:rFonts w:ascii="Times New Roman" w:hAnsi="Times New Roman" w:cs="Times New Roman"/>
          <w:bCs/>
          <w:sz w:val="24"/>
          <w:szCs w:val="24"/>
        </w:rPr>
        <w:t>;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С)</w:t>
      </w:r>
      <w:r w:rsidRPr="00830B7C">
        <w:rPr>
          <w:rFonts w:ascii="Times New Roman" w:hAnsi="Times New Roman" w:cs="Times New Roman"/>
          <w:position w:val="-6"/>
          <w:sz w:val="24"/>
          <w:szCs w:val="24"/>
        </w:rPr>
        <w:object w:dxaOrig="1259" w:dyaOrig="280">
          <v:shape id="_x0000_i1027" type="#_x0000_t75" style="width:62.8pt;height:14.4pt" o:ole="" fillcolor="window">
            <v:imagedata r:id="rId11" o:title=""/>
          </v:shape>
          <o:OLEObject Type="Embed" ProgID="Equation.3" ShapeID="_x0000_i1027" DrawAspect="Content" ObjectID="_1662969398" r:id="rId12"/>
        </w:object>
      </w:r>
      <w:r w:rsidRPr="00830B7C">
        <w:rPr>
          <w:rFonts w:ascii="Times New Roman" w:hAnsi="Times New Roman" w:cs="Times New Roman"/>
          <w:sz w:val="24"/>
          <w:szCs w:val="24"/>
        </w:rPr>
        <w:t>;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30B7C">
        <w:rPr>
          <w:rFonts w:ascii="Times New Roman" w:hAnsi="Times New Roman" w:cs="Times New Roman"/>
          <w:sz w:val="24"/>
          <w:szCs w:val="24"/>
        </w:rPr>
        <w:t>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880" w:dyaOrig="320">
          <v:shape id="_x0000_i1028" type="#_x0000_t75" style="width:44.35pt;height:15.55pt" o:ole="" fillcolor="window">
            <v:imagedata r:id="rId13" o:title=""/>
          </v:shape>
          <o:OLEObject Type="Embed" ProgID="Equation.3" ShapeID="_x0000_i1028" DrawAspect="Content" ObjectID="_1662969399" r:id="rId14"/>
        </w:object>
      </w:r>
      <w:r w:rsidRPr="00830B7C">
        <w:rPr>
          <w:rFonts w:ascii="Times New Roman" w:hAnsi="Times New Roman" w:cs="Times New Roman"/>
          <w:sz w:val="24"/>
          <w:szCs w:val="24"/>
        </w:rPr>
        <w:t>;</w:t>
      </w:r>
    </w:p>
    <w:p w:rsidR="00830B7C" w:rsidRP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30B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30B7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980" w:dyaOrig="320">
          <v:shape id="_x0000_i1029" type="#_x0000_t75" style="width:48.95pt;height:15.55pt" o:ole="" fillcolor="window">
            <v:imagedata r:id="rId15" o:title=""/>
          </v:shape>
          <o:OLEObject Type="Embed" ProgID="Equation.3" ShapeID="_x0000_i1029" DrawAspect="Content" ObjectID="_1662969400" r:id="rId16"/>
        </w:object>
      </w:r>
      <w:r w:rsidRPr="00830B7C">
        <w:rPr>
          <w:rFonts w:ascii="Times New Roman" w:hAnsi="Times New Roman" w:cs="Times New Roman"/>
          <w:sz w:val="24"/>
          <w:szCs w:val="24"/>
        </w:rPr>
        <w:t>.</w:t>
      </w:r>
    </w:p>
    <w:p w:rsidR="00830B7C" w:rsidRP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B7C" w:rsidRPr="00830B7C" w:rsidRDefault="00830B7C" w:rsidP="00830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 xml:space="preserve">7. </w:t>
      </w:r>
      <w:r w:rsidRPr="00830B7C">
        <w:rPr>
          <w:rFonts w:ascii="Times New Roman" w:hAnsi="Times New Roman" w:cs="Times New Roman"/>
          <w:sz w:val="24"/>
          <w:szCs w:val="24"/>
        </w:rPr>
        <w:t xml:space="preserve"> Первое начало термодинамики для изотермического процесса имеет вид: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А)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1420" w:dyaOrig="320">
          <v:shape id="_x0000_i1030" type="#_x0000_t75" style="width:71.4pt;height:15.55pt" o:ole="" fillcolor="window">
            <v:imagedata r:id="rId7" o:title=""/>
          </v:shape>
          <o:OLEObject Type="Embed" ProgID="Equation.3" ShapeID="_x0000_i1030" DrawAspect="Content" ObjectID="_1662969401" r:id="rId17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В</w:t>
      </w:r>
      <w:r w:rsidRPr="00830B7C">
        <w:rPr>
          <w:rFonts w:ascii="Times New Roman" w:hAnsi="Times New Roman" w:cs="Times New Roman"/>
          <w:bCs/>
          <w:sz w:val="24"/>
          <w:szCs w:val="24"/>
        </w:rPr>
        <w:t>)</w:t>
      </w:r>
      <w:r w:rsidRPr="00830B7C">
        <w:rPr>
          <w:rFonts w:ascii="Times New Roman" w:hAnsi="Times New Roman" w:cs="Times New Roman"/>
          <w:bCs/>
          <w:position w:val="-10"/>
          <w:sz w:val="24"/>
          <w:szCs w:val="24"/>
        </w:rPr>
        <w:object w:dxaOrig="960" w:dyaOrig="320">
          <v:shape id="_x0000_i1031" type="#_x0000_t75" style="width:47.8pt;height:15.55pt" o:ole="" fillcolor="window">
            <v:imagedata r:id="rId9" o:title=""/>
          </v:shape>
          <o:OLEObject Type="Embed" ProgID="Equation.3" ShapeID="_x0000_i1031" DrawAspect="Content" ObjectID="_1662969402" r:id="rId18"/>
        </w:object>
      </w:r>
      <w:r w:rsidRPr="00830B7C">
        <w:rPr>
          <w:rFonts w:ascii="Times New Roman" w:hAnsi="Times New Roman" w:cs="Times New Roman"/>
          <w:bCs/>
          <w:sz w:val="24"/>
          <w:szCs w:val="24"/>
        </w:rPr>
        <w:t>;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С)</w:t>
      </w:r>
      <w:r w:rsidRPr="00830B7C">
        <w:rPr>
          <w:rFonts w:ascii="Times New Roman" w:hAnsi="Times New Roman" w:cs="Times New Roman"/>
          <w:position w:val="-6"/>
          <w:sz w:val="24"/>
          <w:szCs w:val="24"/>
        </w:rPr>
        <w:object w:dxaOrig="1259" w:dyaOrig="280">
          <v:shape id="_x0000_i1032" type="#_x0000_t75" style="width:62.8pt;height:14.4pt" o:ole="" fillcolor="window">
            <v:imagedata r:id="rId11" o:title=""/>
          </v:shape>
          <o:OLEObject Type="Embed" ProgID="Equation.3" ShapeID="_x0000_i1032" DrawAspect="Content" ObjectID="_1662969403" r:id="rId19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30B7C">
        <w:rPr>
          <w:rFonts w:ascii="Times New Roman" w:hAnsi="Times New Roman" w:cs="Times New Roman"/>
          <w:sz w:val="24"/>
          <w:szCs w:val="24"/>
        </w:rPr>
        <w:t>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880" w:dyaOrig="320">
          <v:shape id="_x0000_i1033" type="#_x0000_t75" style="width:44.35pt;height:15.55pt" o:ole="" fillcolor="window">
            <v:imagedata r:id="rId13" o:title=""/>
          </v:shape>
          <o:OLEObject Type="Embed" ProgID="Equation.3" ShapeID="_x0000_i1033" DrawAspect="Content" ObjectID="_1662969404" r:id="rId20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30B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30B7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980" w:dyaOrig="320">
          <v:shape id="_x0000_i1034" type="#_x0000_t75" style="width:48.95pt;height:15.55pt" o:ole="" fillcolor="window">
            <v:imagedata r:id="rId15" o:title=""/>
          </v:shape>
          <o:OLEObject Type="Embed" ProgID="Equation.3" ShapeID="_x0000_i1034" DrawAspect="Content" ObjectID="_1662969405" r:id="rId21"/>
        </w:object>
      </w:r>
      <w:r w:rsidRPr="00830B7C">
        <w:rPr>
          <w:rFonts w:ascii="Times New Roman" w:hAnsi="Times New Roman" w:cs="Times New Roman"/>
          <w:sz w:val="24"/>
          <w:szCs w:val="24"/>
        </w:rPr>
        <w:t>.</w:t>
      </w:r>
    </w:p>
    <w:p w:rsidR="00830B7C" w:rsidRPr="00830B7C" w:rsidRDefault="00830B7C" w:rsidP="00830B7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0B7C" w:rsidRPr="00830B7C" w:rsidRDefault="00830B7C" w:rsidP="00830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8.</w:t>
      </w:r>
      <w:r w:rsidRPr="00830B7C">
        <w:rPr>
          <w:rFonts w:ascii="Times New Roman" w:hAnsi="Times New Roman" w:cs="Times New Roman"/>
          <w:sz w:val="24"/>
          <w:szCs w:val="24"/>
        </w:rPr>
        <w:t xml:space="preserve"> Первое начало термодинамики для адиабатического процесса имеет вид: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А)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1420" w:dyaOrig="320">
          <v:shape id="_x0000_i1035" type="#_x0000_t75" style="width:71.4pt;height:15.55pt" o:ole="" fillcolor="window">
            <v:imagedata r:id="rId7" o:title=""/>
          </v:shape>
          <o:OLEObject Type="Embed" ProgID="Equation.3" ShapeID="_x0000_i1035" DrawAspect="Content" ObjectID="_1662969406" r:id="rId22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В</w:t>
      </w:r>
      <w:r w:rsidRPr="00830B7C">
        <w:rPr>
          <w:rFonts w:ascii="Times New Roman" w:hAnsi="Times New Roman" w:cs="Times New Roman"/>
          <w:bCs/>
          <w:sz w:val="24"/>
          <w:szCs w:val="24"/>
        </w:rPr>
        <w:t>)</w:t>
      </w:r>
      <w:r w:rsidRPr="00830B7C">
        <w:rPr>
          <w:rFonts w:ascii="Times New Roman" w:hAnsi="Times New Roman" w:cs="Times New Roman"/>
          <w:bCs/>
          <w:position w:val="-10"/>
          <w:sz w:val="24"/>
          <w:szCs w:val="24"/>
        </w:rPr>
        <w:object w:dxaOrig="960" w:dyaOrig="320">
          <v:shape id="_x0000_i1036" type="#_x0000_t75" style="width:47.8pt;height:15.55pt" o:ole="" fillcolor="window">
            <v:imagedata r:id="rId9" o:title=""/>
          </v:shape>
          <o:OLEObject Type="Embed" ProgID="Equation.3" ShapeID="_x0000_i1036" DrawAspect="Content" ObjectID="_1662969407" r:id="rId23"/>
        </w:object>
      </w:r>
      <w:r w:rsidRPr="00830B7C">
        <w:rPr>
          <w:rFonts w:ascii="Times New Roman" w:hAnsi="Times New Roman" w:cs="Times New Roman"/>
          <w:bCs/>
          <w:sz w:val="24"/>
          <w:szCs w:val="24"/>
        </w:rPr>
        <w:t>;</w:t>
      </w:r>
      <w:r w:rsidRPr="00830B7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С)</w:t>
      </w:r>
      <w:r w:rsidRPr="00830B7C">
        <w:rPr>
          <w:rFonts w:ascii="Times New Roman" w:hAnsi="Times New Roman" w:cs="Times New Roman"/>
          <w:position w:val="-6"/>
          <w:sz w:val="24"/>
          <w:szCs w:val="24"/>
        </w:rPr>
        <w:object w:dxaOrig="1259" w:dyaOrig="280">
          <v:shape id="_x0000_i1037" type="#_x0000_t75" style="width:62.8pt;height:14.4pt" o:ole="" fillcolor="window">
            <v:imagedata r:id="rId11" o:title=""/>
          </v:shape>
          <o:OLEObject Type="Embed" ProgID="Equation.3" ShapeID="_x0000_i1037" DrawAspect="Content" ObjectID="_1662969408" r:id="rId24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30B7C">
        <w:rPr>
          <w:rFonts w:ascii="Times New Roman" w:hAnsi="Times New Roman" w:cs="Times New Roman"/>
          <w:sz w:val="24"/>
          <w:szCs w:val="24"/>
        </w:rPr>
        <w:t>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880" w:dyaOrig="320">
          <v:shape id="_x0000_i1038" type="#_x0000_t75" style="width:44.35pt;height:15.55pt" o:ole="" fillcolor="window">
            <v:imagedata r:id="rId13" o:title=""/>
          </v:shape>
          <o:OLEObject Type="Embed" ProgID="Equation.3" ShapeID="_x0000_i1038" DrawAspect="Content" ObjectID="_1662969409" r:id="rId25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  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30B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30B7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980" w:dyaOrig="320">
          <v:shape id="_x0000_i1039" type="#_x0000_t75" style="width:48.95pt;height:15.55pt" o:ole="" fillcolor="window">
            <v:imagedata r:id="rId15" o:title=""/>
          </v:shape>
          <o:OLEObject Type="Embed" ProgID="Equation.3" ShapeID="_x0000_i1039" DrawAspect="Content" ObjectID="_1662969410" r:id="rId26"/>
        </w:object>
      </w:r>
      <w:r w:rsidRPr="00830B7C">
        <w:rPr>
          <w:rFonts w:ascii="Times New Roman" w:hAnsi="Times New Roman" w:cs="Times New Roman"/>
          <w:sz w:val="24"/>
          <w:szCs w:val="24"/>
        </w:rPr>
        <w:t>.</w:t>
      </w:r>
    </w:p>
    <w:p w:rsidR="00830B7C" w:rsidRP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B7C" w:rsidRPr="00830B7C" w:rsidRDefault="00830B7C" w:rsidP="00830B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9.</w:t>
      </w:r>
      <w:r w:rsidRPr="00830B7C">
        <w:rPr>
          <w:rFonts w:ascii="Times New Roman" w:hAnsi="Times New Roman" w:cs="Times New Roman"/>
          <w:sz w:val="24"/>
          <w:szCs w:val="24"/>
        </w:rPr>
        <w:t xml:space="preserve"> Первое начало термодинамики для изобарического процесса имеет вид: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А)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1420" w:dyaOrig="320">
          <v:shape id="_x0000_i1040" type="#_x0000_t75" style="width:71.4pt;height:15.55pt" o:ole="" fillcolor="window">
            <v:imagedata r:id="rId7" o:title=""/>
          </v:shape>
          <o:OLEObject Type="Embed" ProgID="Equation.3" ShapeID="_x0000_i1040" DrawAspect="Content" ObjectID="_1662969411" r:id="rId27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В</w:t>
      </w:r>
      <w:r w:rsidRPr="00830B7C">
        <w:rPr>
          <w:rFonts w:ascii="Times New Roman" w:hAnsi="Times New Roman" w:cs="Times New Roman"/>
          <w:bCs/>
          <w:sz w:val="24"/>
          <w:szCs w:val="24"/>
        </w:rPr>
        <w:t>)</w:t>
      </w:r>
      <w:r w:rsidRPr="00830B7C">
        <w:rPr>
          <w:rFonts w:ascii="Times New Roman" w:hAnsi="Times New Roman" w:cs="Times New Roman"/>
          <w:bCs/>
          <w:position w:val="-10"/>
          <w:sz w:val="24"/>
          <w:szCs w:val="24"/>
        </w:rPr>
        <w:object w:dxaOrig="960" w:dyaOrig="320">
          <v:shape id="_x0000_i1041" type="#_x0000_t75" style="width:47.8pt;height:15.55pt" o:ole="" fillcolor="window">
            <v:imagedata r:id="rId9" o:title=""/>
          </v:shape>
          <o:OLEObject Type="Embed" ProgID="Equation.3" ShapeID="_x0000_i1041" DrawAspect="Content" ObjectID="_1662969412" r:id="rId28"/>
        </w:object>
      </w:r>
      <w:r w:rsidRPr="00830B7C">
        <w:rPr>
          <w:rFonts w:ascii="Times New Roman" w:hAnsi="Times New Roman" w:cs="Times New Roman"/>
          <w:bCs/>
          <w:sz w:val="24"/>
          <w:szCs w:val="24"/>
        </w:rPr>
        <w:t>;</w:t>
      </w:r>
      <w:r w:rsidRPr="00830B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</w:rPr>
        <w:t>С)</w:t>
      </w:r>
      <w:r w:rsidRPr="00830B7C">
        <w:rPr>
          <w:rFonts w:ascii="Times New Roman" w:hAnsi="Times New Roman" w:cs="Times New Roman"/>
          <w:position w:val="-6"/>
          <w:sz w:val="24"/>
          <w:szCs w:val="24"/>
        </w:rPr>
        <w:object w:dxaOrig="1259" w:dyaOrig="280">
          <v:shape id="_x0000_i1042" type="#_x0000_t75" style="width:62.8pt;height:14.4pt" o:ole="" fillcolor="window">
            <v:imagedata r:id="rId11" o:title=""/>
          </v:shape>
          <o:OLEObject Type="Embed" ProgID="Equation.3" ShapeID="_x0000_i1042" DrawAspect="Content" ObjectID="_1662969413" r:id="rId29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B7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30B7C">
        <w:rPr>
          <w:rFonts w:ascii="Times New Roman" w:hAnsi="Times New Roman" w:cs="Times New Roman"/>
          <w:sz w:val="24"/>
          <w:szCs w:val="24"/>
        </w:rPr>
        <w:t>)</w:t>
      </w:r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880" w:dyaOrig="320">
          <v:shape id="_x0000_i1043" type="#_x0000_t75" style="width:44.35pt;height:15.55pt" o:ole="" fillcolor="window">
            <v:imagedata r:id="rId13" o:title=""/>
          </v:shape>
          <o:OLEObject Type="Embed" ProgID="Equation.3" ShapeID="_x0000_i1043" DrawAspect="Content" ObjectID="_1662969414" r:id="rId30"/>
        </w:object>
      </w:r>
      <w:r w:rsidRPr="00830B7C">
        <w:rPr>
          <w:rFonts w:ascii="Times New Roman" w:hAnsi="Times New Roman" w:cs="Times New Roman"/>
          <w:sz w:val="24"/>
          <w:szCs w:val="24"/>
        </w:rPr>
        <w:t xml:space="preserve">;    </w:t>
      </w:r>
    </w:p>
    <w:p w:rsid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30B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30B7C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  <w:r w:rsidRPr="00830B7C">
        <w:rPr>
          <w:rFonts w:ascii="Times New Roman" w:hAnsi="Times New Roman" w:cs="Times New Roman"/>
          <w:position w:val="-10"/>
          <w:sz w:val="24"/>
          <w:szCs w:val="24"/>
        </w:rPr>
        <w:object w:dxaOrig="980" w:dyaOrig="320">
          <v:shape id="_x0000_i1044" type="#_x0000_t75" style="width:48.95pt;height:15.55pt" o:ole="" fillcolor="window">
            <v:imagedata r:id="rId15" o:title=""/>
          </v:shape>
          <o:OLEObject Type="Embed" ProgID="Equation.3" ShapeID="_x0000_i1044" DrawAspect="Content" ObjectID="_1662969415" r:id="rId31"/>
        </w:object>
      </w:r>
      <w:r w:rsidRPr="00830B7C">
        <w:rPr>
          <w:rFonts w:ascii="Times New Roman" w:hAnsi="Times New Roman" w:cs="Times New Roman"/>
          <w:sz w:val="24"/>
          <w:szCs w:val="24"/>
        </w:rPr>
        <w:t>.</w:t>
      </w:r>
    </w:p>
    <w:p w:rsidR="00830B7C" w:rsidRPr="00830B7C" w:rsidRDefault="00830B7C" w:rsidP="00830B7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0B7C" w:rsidRPr="00830B7C" w:rsidRDefault="00830B7C" w:rsidP="00830B7C">
      <w:pPr>
        <w:pStyle w:val="a5"/>
        <w:rPr>
          <w:rFonts w:ascii="Times New Roman" w:hAnsi="Times New Roman"/>
          <w:sz w:val="24"/>
          <w:szCs w:val="24"/>
        </w:rPr>
      </w:pPr>
      <w:r w:rsidRPr="00830B7C">
        <w:rPr>
          <w:rFonts w:ascii="Times New Roman" w:hAnsi="Times New Roman"/>
          <w:sz w:val="24"/>
          <w:szCs w:val="24"/>
        </w:rPr>
        <w:t xml:space="preserve">10. </w:t>
      </w:r>
      <w:r w:rsidRPr="00830B7C">
        <w:rPr>
          <w:rFonts w:ascii="Times New Roman" w:hAnsi="Times New Roman"/>
          <w:sz w:val="24"/>
          <w:szCs w:val="24"/>
        </w:rPr>
        <w:t xml:space="preserve"> Необходимым и достаточным условием адиабатического процесса является:</w:t>
      </w:r>
    </w:p>
    <w:p w:rsidR="00830B7C" w:rsidRDefault="00830B7C" w:rsidP="00830B7C">
      <w:pPr>
        <w:pStyle w:val="a5"/>
        <w:rPr>
          <w:rFonts w:ascii="Times New Roman" w:hAnsi="Times New Roman"/>
          <w:sz w:val="24"/>
          <w:szCs w:val="24"/>
        </w:rPr>
      </w:pPr>
      <w:r w:rsidRPr="00830B7C">
        <w:rPr>
          <w:rFonts w:ascii="Times New Roman" w:hAnsi="Times New Roman"/>
          <w:sz w:val="24"/>
          <w:szCs w:val="24"/>
        </w:rPr>
        <w:t>А</w:t>
      </w:r>
      <w:r w:rsidRPr="00830B7C">
        <w:rPr>
          <w:rFonts w:ascii="Times New Roman" w:hAnsi="Times New Roman"/>
          <w:sz w:val="24"/>
          <w:szCs w:val="24"/>
          <w:lang w:val="en-US"/>
        </w:rPr>
        <w:t xml:space="preserve">) </w:t>
      </w:r>
      <w:r w:rsidRPr="00830B7C">
        <w:rPr>
          <w:rFonts w:ascii="Times New Roman" w:hAnsi="Times New Roman"/>
          <w:i/>
          <w:sz w:val="24"/>
          <w:szCs w:val="24"/>
          <w:lang w:val="en-US"/>
        </w:rPr>
        <w:t>Q</w:t>
      </w:r>
      <w:r w:rsidRPr="00830B7C">
        <w:rPr>
          <w:rFonts w:ascii="Times New Roman" w:hAnsi="Times New Roman"/>
          <w:sz w:val="24"/>
          <w:szCs w:val="24"/>
          <w:lang w:val="en-US"/>
        </w:rPr>
        <w:t xml:space="preserve"> = 0; </w:t>
      </w:r>
    </w:p>
    <w:p w:rsidR="00830B7C" w:rsidRDefault="00830B7C" w:rsidP="00830B7C">
      <w:pPr>
        <w:pStyle w:val="a5"/>
        <w:rPr>
          <w:rFonts w:ascii="Times New Roman" w:hAnsi="Times New Roman"/>
          <w:sz w:val="24"/>
          <w:szCs w:val="24"/>
        </w:rPr>
      </w:pPr>
      <w:r w:rsidRPr="00830B7C">
        <w:rPr>
          <w:rFonts w:ascii="Times New Roman" w:hAnsi="Times New Roman"/>
          <w:sz w:val="24"/>
          <w:szCs w:val="24"/>
          <w:lang w:val="en-US"/>
        </w:rPr>
        <w:t xml:space="preserve">B) </w:t>
      </w:r>
      <w:r w:rsidRPr="00830B7C">
        <w:rPr>
          <w:rFonts w:ascii="Times New Roman" w:hAnsi="Times New Roman"/>
          <w:i/>
          <w:sz w:val="24"/>
          <w:szCs w:val="24"/>
          <w:lang w:val="en-US"/>
        </w:rPr>
        <w:t xml:space="preserve">T= </w:t>
      </w:r>
      <w:proofErr w:type="spellStart"/>
      <w:r w:rsidRPr="00830B7C">
        <w:rPr>
          <w:rFonts w:ascii="Times New Roman" w:hAnsi="Times New Roman"/>
          <w:i/>
          <w:sz w:val="24"/>
          <w:szCs w:val="24"/>
          <w:lang w:val="en-US"/>
        </w:rPr>
        <w:t>const</w:t>
      </w:r>
      <w:proofErr w:type="spellEnd"/>
      <w:r w:rsidRPr="00830B7C">
        <w:rPr>
          <w:rFonts w:ascii="Times New Roman" w:hAnsi="Times New Roman"/>
          <w:sz w:val="24"/>
          <w:szCs w:val="24"/>
          <w:lang w:val="en-US"/>
        </w:rPr>
        <w:t xml:space="preserve">;   </w:t>
      </w:r>
    </w:p>
    <w:p w:rsidR="00830B7C" w:rsidRDefault="00830B7C" w:rsidP="00830B7C">
      <w:pPr>
        <w:pStyle w:val="a5"/>
        <w:rPr>
          <w:rFonts w:ascii="Times New Roman" w:hAnsi="Times New Roman"/>
          <w:sz w:val="24"/>
          <w:szCs w:val="24"/>
        </w:rPr>
      </w:pPr>
      <w:r w:rsidRPr="00830B7C">
        <w:rPr>
          <w:rFonts w:ascii="Times New Roman" w:hAnsi="Times New Roman"/>
          <w:sz w:val="24"/>
          <w:szCs w:val="24"/>
          <w:lang w:val="en-US"/>
        </w:rPr>
        <w:t xml:space="preserve">C) </w:t>
      </w:r>
      <w:proofErr w:type="spellStart"/>
      <w:proofErr w:type="gramStart"/>
      <w:r w:rsidRPr="00830B7C">
        <w:rPr>
          <w:rFonts w:ascii="Times New Roman" w:hAnsi="Times New Roman"/>
          <w:i/>
          <w:sz w:val="24"/>
          <w:szCs w:val="24"/>
          <w:lang w:val="en-US"/>
        </w:rPr>
        <w:t>δQ</w:t>
      </w:r>
      <w:proofErr w:type="spellEnd"/>
      <w:proofErr w:type="gramEnd"/>
      <w:r w:rsidRPr="00830B7C">
        <w:rPr>
          <w:rFonts w:ascii="Times New Roman" w:hAnsi="Times New Roman"/>
          <w:sz w:val="24"/>
          <w:szCs w:val="24"/>
          <w:lang w:val="en-US"/>
        </w:rPr>
        <w:t xml:space="preserve"> = 0;  </w:t>
      </w:r>
    </w:p>
    <w:p w:rsidR="00830B7C" w:rsidRDefault="00830B7C" w:rsidP="00830B7C">
      <w:pPr>
        <w:pStyle w:val="a5"/>
        <w:rPr>
          <w:rFonts w:ascii="Times New Roman" w:hAnsi="Times New Roman"/>
          <w:sz w:val="24"/>
          <w:szCs w:val="24"/>
        </w:rPr>
      </w:pPr>
      <w:r w:rsidRPr="00830B7C">
        <w:rPr>
          <w:rFonts w:ascii="Times New Roman" w:hAnsi="Times New Roman"/>
          <w:sz w:val="24"/>
          <w:szCs w:val="24"/>
          <w:lang w:val="en-US"/>
        </w:rPr>
        <w:t xml:space="preserve">D) </w:t>
      </w:r>
      <w:proofErr w:type="spellStart"/>
      <w:proofErr w:type="gramStart"/>
      <w:r w:rsidRPr="00830B7C">
        <w:rPr>
          <w:rFonts w:ascii="Times New Roman" w:hAnsi="Times New Roman"/>
          <w:i/>
          <w:sz w:val="24"/>
          <w:szCs w:val="24"/>
          <w:lang w:val="en-US"/>
        </w:rPr>
        <w:t>δA</w:t>
      </w:r>
      <w:proofErr w:type="spellEnd"/>
      <w:proofErr w:type="gramEnd"/>
      <w:r w:rsidRPr="00830B7C">
        <w:rPr>
          <w:rFonts w:ascii="Times New Roman" w:hAnsi="Times New Roman"/>
          <w:sz w:val="24"/>
          <w:szCs w:val="24"/>
          <w:lang w:val="en-US"/>
        </w:rPr>
        <w:t xml:space="preserve"> =  </w:t>
      </w:r>
      <w:proofErr w:type="spellStart"/>
      <w:r w:rsidRPr="00830B7C">
        <w:rPr>
          <w:rFonts w:ascii="Times New Roman" w:hAnsi="Times New Roman"/>
          <w:i/>
          <w:sz w:val="24"/>
          <w:szCs w:val="24"/>
          <w:lang w:val="en-US"/>
        </w:rPr>
        <w:t>dU</w:t>
      </w:r>
      <w:proofErr w:type="spellEnd"/>
      <w:r w:rsidRPr="00830B7C">
        <w:rPr>
          <w:rFonts w:ascii="Times New Roman" w:hAnsi="Times New Roman"/>
          <w:sz w:val="24"/>
          <w:szCs w:val="24"/>
          <w:lang w:val="en-US"/>
        </w:rPr>
        <w:t xml:space="preserve">;    </w:t>
      </w:r>
    </w:p>
    <w:p w:rsidR="00830B7C" w:rsidRPr="00830B7C" w:rsidRDefault="00830B7C" w:rsidP="00830B7C">
      <w:pPr>
        <w:pStyle w:val="a5"/>
        <w:rPr>
          <w:rFonts w:ascii="Times New Roman" w:hAnsi="Times New Roman"/>
          <w:sz w:val="24"/>
          <w:szCs w:val="24"/>
          <w:lang w:val="en-US"/>
        </w:rPr>
      </w:pPr>
      <w:r w:rsidRPr="00830B7C">
        <w:rPr>
          <w:rFonts w:ascii="Times New Roman" w:hAnsi="Times New Roman"/>
          <w:sz w:val="24"/>
          <w:szCs w:val="24"/>
          <w:lang w:val="en-US"/>
        </w:rPr>
        <w:t xml:space="preserve">E) </w:t>
      </w:r>
      <w:proofErr w:type="spellStart"/>
      <w:proofErr w:type="gramStart"/>
      <w:r w:rsidRPr="00830B7C">
        <w:rPr>
          <w:rFonts w:ascii="Times New Roman" w:hAnsi="Times New Roman"/>
          <w:i/>
          <w:sz w:val="24"/>
          <w:szCs w:val="24"/>
          <w:lang w:val="en-US"/>
        </w:rPr>
        <w:t>dU</w:t>
      </w:r>
      <w:proofErr w:type="spellEnd"/>
      <w:proofErr w:type="gramEnd"/>
      <w:r w:rsidRPr="00830B7C">
        <w:rPr>
          <w:rFonts w:ascii="Times New Roman" w:hAnsi="Times New Roman"/>
          <w:sz w:val="24"/>
          <w:szCs w:val="24"/>
          <w:lang w:val="en-US"/>
        </w:rPr>
        <w:t xml:space="preserve"> =0.</w:t>
      </w:r>
      <w:bookmarkStart w:id="0" w:name="_GoBack"/>
      <w:bookmarkEnd w:id="0"/>
    </w:p>
    <w:sectPr w:rsidR="00830B7C" w:rsidRPr="00830B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75E62"/>
    <w:multiLevelType w:val="hybridMultilevel"/>
    <w:tmpl w:val="4392C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B7C"/>
    <w:rsid w:val="002D3153"/>
    <w:rsid w:val="007D4FEC"/>
    <w:rsid w:val="0083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30B7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830B7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830B7C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5">
    <w:name w:val="Plain Text"/>
    <w:basedOn w:val="a"/>
    <w:link w:val="a6"/>
    <w:rsid w:val="00830B7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830B7C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30B7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830B7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830B7C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5">
    <w:name w:val="Plain Text"/>
    <w:basedOn w:val="a"/>
    <w:link w:val="a6"/>
    <w:rsid w:val="00830B7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830B7C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oleObject" Target="embeddings/oleObject10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4.bin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8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13.bin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7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20.bin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6.bin"/><Relationship Id="rId30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DAEA6-7DD3-4E54-B1AB-23A77240A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КСС</dc:creator>
  <cp:lastModifiedBy>КСС</cp:lastModifiedBy>
  <cp:revision>1</cp:revision>
  <dcterms:created xsi:type="dcterms:W3CDTF">2020-09-30T04:59:00Z</dcterms:created>
  <dcterms:modified xsi:type="dcterms:W3CDTF">2020-09-30T05:10:00Z</dcterms:modified>
</cp:coreProperties>
</file>